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581" w:rsidRPr="00F700D3" w:rsidRDefault="0097266A" w:rsidP="00F700D3">
      <w:pPr>
        <w:jc w:val="center"/>
        <w:rPr>
          <w:b/>
          <w:sz w:val="28"/>
          <w:szCs w:val="28"/>
        </w:rPr>
      </w:pPr>
      <w:r w:rsidRPr="00F700D3">
        <w:rPr>
          <w:b/>
          <w:sz w:val="28"/>
          <w:szCs w:val="28"/>
        </w:rPr>
        <w:t>RELAÇÃO DAS DEFESAS DE DOUTORADO 201</w:t>
      </w:r>
      <w:r w:rsidR="005A5459">
        <w:rPr>
          <w:b/>
          <w:sz w:val="28"/>
          <w:szCs w:val="28"/>
        </w:rPr>
        <w:t>7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1417"/>
        <w:gridCol w:w="3969"/>
        <w:gridCol w:w="2693"/>
      </w:tblGrid>
      <w:tr w:rsidR="0097266A" w:rsidTr="003768B5">
        <w:tc>
          <w:tcPr>
            <w:tcW w:w="2235" w:type="dxa"/>
          </w:tcPr>
          <w:p w:rsidR="0097266A" w:rsidRPr="00F700D3" w:rsidRDefault="00F700D3" w:rsidP="00F700D3">
            <w:pPr>
              <w:jc w:val="center"/>
              <w:rPr>
                <w:b/>
              </w:rPr>
            </w:pPr>
            <w:r w:rsidRPr="00F700D3">
              <w:rPr>
                <w:b/>
              </w:rPr>
              <w:t>DOUTORANDO</w:t>
            </w:r>
          </w:p>
        </w:tc>
        <w:tc>
          <w:tcPr>
            <w:tcW w:w="1417" w:type="dxa"/>
          </w:tcPr>
          <w:p w:rsidR="0097266A" w:rsidRPr="00F700D3" w:rsidRDefault="00F700D3" w:rsidP="00F700D3">
            <w:pPr>
              <w:jc w:val="center"/>
              <w:rPr>
                <w:b/>
              </w:rPr>
            </w:pPr>
            <w:r w:rsidRPr="00F700D3">
              <w:rPr>
                <w:b/>
              </w:rPr>
              <w:t>DATA DA DEFESA</w:t>
            </w:r>
          </w:p>
        </w:tc>
        <w:tc>
          <w:tcPr>
            <w:tcW w:w="3969" w:type="dxa"/>
          </w:tcPr>
          <w:p w:rsidR="0097266A" w:rsidRPr="00F700D3" w:rsidRDefault="00F700D3" w:rsidP="00F700D3">
            <w:pPr>
              <w:jc w:val="center"/>
              <w:rPr>
                <w:b/>
              </w:rPr>
            </w:pPr>
            <w:r w:rsidRPr="00F700D3">
              <w:rPr>
                <w:b/>
              </w:rPr>
              <w:t>TÍTULO</w:t>
            </w:r>
          </w:p>
        </w:tc>
        <w:tc>
          <w:tcPr>
            <w:tcW w:w="2693" w:type="dxa"/>
          </w:tcPr>
          <w:p w:rsidR="0097266A" w:rsidRPr="00F700D3" w:rsidRDefault="00F700D3" w:rsidP="00F700D3">
            <w:pPr>
              <w:jc w:val="center"/>
              <w:rPr>
                <w:b/>
              </w:rPr>
            </w:pPr>
            <w:r w:rsidRPr="00F700D3">
              <w:rPr>
                <w:b/>
              </w:rPr>
              <w:t>ORIENTADOR</w:t>
            </w:r>
          </w:p>
        </w:tc>
      </w:tr>
      <w:tr w:rsidR="0097266A" w:rsidRPr="003768B5" w:rsidTr="003768B5">
        <w:tc>
          <w:tcPr>
            <w:tcW w:w="2235" w:type="dxa"/>
          </w:tcPr>
          <w:p w:rsidR="0097266A" w:rsidRPr="003768B5" w:rsidRDefault="0097266A" w:rsidP="005A5459">
            <w:r w:rsidRPr="003768B5">
              <w:t xml:space="preserve">1 </w:t>
            </w:r>
            <w:r w:rsidR="0002175F">
              <w:t>–</w:t>
            </w:r>
            <w:r w:rsidRPr="003768B5">
              <w:t xml:space="preserve"> </w:t>
            </w:r>
            <w:r w:rsidR="005A5459">
              <w:t xml:space="preserve">Ana Carla </w:t>
            </w:r>
            <w:proofErr w:type="spellStart"/>
            <w:r w:rsidR="005A5459">
              <w:t>Balthar</w:t>
            </w:r>
            <w:proofErr w:type="spellEnd"/>
            <w:r w:rsidR="005A5459">
              <w:t xml:space="preserve"> Bandeira</w:t>
            </w:r>
          </w:p>
        </w:tc>
        <w:tc>
          <w:tcPr>
            <w:tcW w:w="1417" w:type="dxa"/>
          </w:tcPr>
          <w:p w:rsidR="0097266A" w:rsidRPr="003768B5" w:rsidRDefault="005A5459">
            <w:r>
              <w:t>17/02/2017</w:t>
            </w:r>
          </w:p>
        </w:tc>
        <w:tc>
          <w:tcPr>
            <w:tcW w:w="3969" w:type="dxa"/>
          </w:tcPr>
          <w:p w:rsidR="0097266A" w:rsidRPr="001B489A" w:rsidRDefault="005A5459" w:rsidP="00173A9B">
            <w:pPr>
              <w:jc w:val="both"/>
            </w:pPr>
            <w:r w:rsidRPr="001B489A">
              <w:t xml:space="preserve">“Avaliação do efeito protetor do licopeno em modelo de </w:t>
            </w:r>
            <w:proofErr w:type="spellStart"/>
            <w:r w:rsidRPr="001B489A">
              <w:t>hepatotoxicidade</w:t>
            </w:r>
            <w:proofErr w:type="spellEnd"/>
            <w:r w:rsidRPr="001B489A">
              <w:t xml:space="preserve"> induzido por paracetamol em camundongos C57BL/6"</w:t>
            </w:r>
            <w:r w:rsidR="00460AAA" w:rsidRPr="001B489A">
              <w:t>.</w:t>
            </w:r>
          </w:p>
        </w:tc>
        <w:tc>
          <w:tcPr>
            <w:tcW w:w="2693" w:type="dxa"/>
          </w:tcPr>
          <w:p w:rsidR="0097266A" w:rsidRPr="003768B5" w:rsidRDefault="005A5459">
            <w:r>
              <w:t>Daniela Caldeira Costa</w:t>
            </w:r>
          </w:p>
        </w:tc>
      </w:tr>
      <w:tr w:rsidR="001B489A" w:rsidRPr="003768B5" w:rsidTr="003768B5">
        <w:tc>
          <w:tcPr>
            <w:tcW w:w="2235" w:type="dxa"/>
          </w:tcPr>
          <w:p w:rsidR="001B489A" w:rsidRPr="003768B5" w:rsidRDefault="001B489A" w:rsidP="00265D6A">
            <w:r>
              <w:t>2-Renata Rebeca Pereira</w:t>
            </w:r>
          </w:p>
        </w:tc>
        <w:tc>
          <w:tcPr>
            <w:tcW w:w="1417" w:type="dxa"/>
          </w:tcPr>
          <w:p w:rsidR="001B489A" w:rsidRDefault="001B489A" w:rsidP="00265D6A">
            <w:r>
              <w:t>21/04/2017</w:t>
            </w:r>
          </w:p>
        </w:tc>
        <w:tc>
          <w:tcPr>
            <w:tcW w:w="3969" w:type="dxa"/>
          </w:tcPr>
          <w:p w:rsidR="001B489A" w:rsidRPr="001B489A" w:rsidRDefault="001B489A" w:rsidP="00265D6A">
            <w:pPr>
              <w:jc w:val="both"/>
            </w:pPr>
            <w:r w:rsidRPr="001B489A">
              <w:t>“</w:t>
            </w:r>
            <w:r w:rsidRPr="001B489A">
              <w:t xml:space="preserve">Efeito protetor do açaí (Euterpe </w:t>
            </w:r>
            <w:proofErr w:type="spellStart"/>
            <w:r w:rsidRPr="001B489A">
              <w:t>oleracea</w:t>
            </w:r>
            <w:proofErr w:type="spellEnd"/>
            <w:r w:rsidRPr="001B489A">
              <w:t xml:space="preserve"> Mart.) na doença hepática gordurosa não </w:t>
            </w:r>
            <w:proofErr w:type="gramStart"/>
            <w:r w:rsidRPr="001B489A">
              <w:t>alcoólica mediado pelo aumento dos níveis de Paraoxonase-1 e redução da oxidação de LDL em ratos</w:t>
            </w:r>
            <w:r w:rsidRPr="001B489A">
              <w:t>”</w:t>
            </w:r>
            <w:proofErr w:type="gramEnd"/>
          </w:p>
        </w:tc>
        <w:tc>
          <w:tcPr>
            <w:tcW w:w="2693" w:type="dxa"/>
          </w:tcPr>
          <w:p w:rsidR="001B489A" w:rsidRDefault="001B489A" w:rsidP="00265D6A">
            <w:r>
              <w:t>Maria Lucia Pedrosa</w:t>
            </w:r>
          </w:p>
        </w:tc>
      </w:tr>
      <w:tr w:rsidR="001B489A" w:rsidRPr="003768B5" w:rsidTr="003768B5">
        <w:tc>
          <w:tcPr>
            <w:tcW w:w="2235" w:type="dxa"/>
          </w:tcPr>
          <w:p w:rsidR="001B489A" w:rsidRPr="003768B5" w:rsidRDefault="001B489A" w:rsidP="005A5459">
            <w:r w:rsidRPr="003768B5">
              <w:t xml:space="preserve">3 </w:t>
            </w:r>
            <w:r>
              <w:t>–</w:t>
            </w:r>
            <w:r w:rsidRPr="003768B5">
              <w:t xml:space="preserve"> </w:t>
            </w:r>
            <w:proofErr w:type="spellStart"/>
            <w:r>
              <w:t>Gleisiane</w:t>
            </w:r>
            <w:proofErr w:type="spellEnd"/>
            <w:r>
              <w:t xml:space="preserve"> Gomes de Almeida Leal</w:t>
            </w:r>
          </w:p>
        </w:tc>
        <w:tc>
          <w:tcPr>
            <w:tcW w:w="1417" w:type="dxa"/>
          </w:tcPr>
          <w:p w:rsidR="001B489A" w:rsidRPr="003768B5" w:rsidRDefault="001B489A" w:rsidP="00A76B1D">
            <w:r>
              <w:t>27/04/2017</w:t>
            </w:r>
          </w:p>
        </w:tc>
        <w:tc>
          <w:tcPr>
            <w:tcW w:w="3969" w:type="dxa"/>
          </w:tcPr>
          <w:p w:rsidR="001B489A" w:rsidRPr="001B489A" w:rsidRDefault="001B489A" w:rsidP="00460AAA">
            <w:pPr>
              <w:jc w:val="both"/>
            </w:pPr>
            <w:r w:rsidRPr="001B489A">
              <w:t xml:space="preserve">“Avaliação da efetividade da coleira impregnada com </w:t>
            </w:r>
            <w:proofErr w:type="spellStart"/>
            <w:r w:rsidRPr="001B489A">
              <w:t>deltametrina</w:t>
            </w:r>
            <w:proofErr w:type="spellEnd"/>
            <w:r w:rsidRPr="001B489A">
              <w:t xml:space="preserve"> no controle da Leishmaniose Visceral Canina</w:t>
            </w:r>
            <w:proofErr w:type="gramStart"/>
            <w:r w:rsidRPr="001B489A">
              <w:t xml:space="preserve"> "</w:t>
            </w:r>
            <w:proofErr w:type="gramEnd"/>
            <w:r w:rsidRPr="001B489A">
              <w:t>.</w:t>
            </w:r>
          </w:p>
        </w:tc>
        <w:tc>
          <w:tcPr>
            <w:tcW w:w="2693" w:type="dxa"/>
          </w:tcPr>
          <w:p w:rsidR="001B489A" w:rsidRPr="003768B5" w:rsidRDefault="001B489A">
            <w:r>
              <w:t>Alexandre Barbosa Reis</w:t>
            </w:r>
          </w:p>
        </w:tc>
      </w:tr>
      <w:tr w:rsidR="001B489A" w:rsidRPr="003768B5" w:rsidTr="003768B5">
        <w:tc>
          <w:tcPr>
            <w:tcW w:w="2235" w:type="dxa"/>
          </w:tcPr>
          <w:p w:rsidR="001B489A" w:rsidRPr="003768B5" w:rsidRDefault="001B489A" w:rsidP="002D4B12">
            <w:proofErr w:type="gramStart"/>
            <w:r>
              <w:t>4</w:t>
            </w:r>
            <w:r w:rsidRPr="003768B5">
              <w:t xml:space="preserve"> </w:t>
            </w:r>
            <w:r>
              <w:t xml:space="preserve">– Gláucia Diniz </w:t>
            </w:r>
            <w:proofErr w:type="spellStart"/>
            <w:r>
              <w:t>Aléssio</w:t>
            </w:r>
            <w:proofErr w:type="spellEnd"/>
            <w:proofErr w:type="gramEnd"/>
          </w:p>
        </w:tc>
        <w:tc>
          <w:tcPr>
            <w:tcW w:w="1417" w:type="dxa"/>
          </w:tcPr>
          <w:p w:rsidR="001B489A" w:rsidRPr="003768B5" w:rsidRDefault="001B489A" w:rsidP="002D4B12">
            <w:r>
              <w:t>05/05/2017</w:t>
            </w:r>
          </w:p>
        </w:tc>
        <w:tc>
          <w:tcPr>
            <w:tcW w:w="3969" w:type="dxa"/>
          </w:tcPr>
          <w:p w:rsidR="001B489A" w:rsidRPr="001B489A" w:rsidRDefault="001B489A" w:rsidP="002D4B12">
            <w:pPr>
              <w:jc w:val="both"/>
            </w:pPr>
            <w:r w:rsidRPr="001B489A">
              <w:t xml:space="preserve">“Avaliação do Desempenho da </w:t>
            </w:r>
            <w:proofErr w:type="spellStart"/>
            <w:proofErr w:type="gramStart"/>
            <w:r w:rsidRPr="001B489A">
              <w:t>TcI</w:t>
            </w:r>
            <w:proofErr w:type="spellEnd"/>
            <w:proofErr w:type="gramEnd"/>
            <w:r w:rsidRPr="001B489A">
              <w:t>/</w:t>
            </w:r>
            <w:proofErr w:type="spellStart"/>
            <w:r w:rsidRPr="001B489A">
              <w:t>TcVI</w:t>
            </w:r>
            <w:proofErr w:type="spellEnd"/>
            <w:r w:rsidRPr="001B489A">
              <w:t>/</w:t>
            </w:r>
            <w:proofErr w:type="spellStart"/>
            <w:r w:rsidRPr="001B489A">
              <w:t>TcII</w:t>
            </w:r>
            <w:proofErr w:type="spellEnd"/>
            <w:r w:rsidRPr="001B489A">
              <w:t xml:space="preserve"> Chagas-</w:t>
            </w:r>
            <w:proofErr w:type="spellStart"/>
            <w:r w:rsidRPr="001B489A">
              <w:t>Flow</w:t>
            </w:r>
            <w:proofErr w:type="spellEnd"/>
            <w:r w:rsidRPr="001B489A">
              <w:t xml:space="preserve"> ATE-IG G2a no sorodiagnóstico universal e genótipo-específico da infecção experimental pelo Trypanosoma </w:t>
            </w:r>
            <w:proofErr w:type="spellStart"/>
            <w:r w:rsidRPr="001B489A">
              <w:t>cruzi</w:t>
            </w:r>
            <w:proofErr w:type="spellEnd"/>
            <w:r w:rsidRPr="001B489A">
              <w:t xml:space="preserve"> em infecções simples e mistas".</w:t>
            </w:r>
          </w:p>
        </w:tc>
        <w:tc>
          <w:tcPr>
            <w:tcW w:w="2693" w:type="dxa"/>
          </w:tcPr>
          <w:p w:rsidR="001B489A" w:rsidRPr="003768B5" w:rsidRDefault="001B489A" w:rsidP="002D4B12">
            <w:r>
              <w:t>Marta de Lana</w:t>
            </w:r>
          </w:p>
        </w:tc>
      </w:tr>
      <w:tr w:rsidR="001B489A" w:rsidRPr="003768B5" w:rsidTr="003768B5">
        <w:tc>
          <w:tcPr>
            <w:tcW w:w="2235" w:type="dxa"/>
          </w:tcPr>
          <w:p w:rsidR="001B489A" w:rsidRPr="003768B5" w:rsidRDefault="001B489A" w:rsidP="00142FAD">
            <w:r>
              <w:t>5-Aline Maria Arlindo de Souza</w:t>
            </w:r>
          </w:p>
        </w:tc>
        <w:tc>
          <w:tcPr>
            <w:tcW w:w="1417" w:type="dxa"/>
          </w:tcPr>
          <w:p w:rsidR="001B489A" w:rsidRDefault="001B489A" w:rsidP="00142FAD">
            <w:r>
              <w:t>08/06/2017</w:t>
            </w:r>
          </w:p>
        </w:tc>
        <w:tc>
          <w:tcPr>
            <w:tcW w:w="3969" w:type="dxa"/>
          </w:tcPr>
          <w:p w:rsidR="001B489A" w:rsidRPr="001B489A" w:rsidRDefault="001B489A" w:rsidP="00142FAD">
            <w:pPr>
              <w:jc w:val="both"/>
            </w:pPr>
            <w:r w:rsidRPr="001B489A">
              <w:t>“Efeitos da restrição Alimentar sobre o sistema renina angiotensina e sua influência nas respostas cardiovasculares de ratas Fischer</w:t>
            </w:r>
            <w:proofErr w:type="gramStart"/>
            <w:r w:rsidRPr="001B489A">
              <w:t xml:space="preserve"> "</w:t>
            </w:r>
            <w:proofErr w:type="gramEnd"/>
          </w:p>
        </w:tc>
        <w:tc>
          <w:tcPr>
            <w:tcW w:w="2693" w:type="dxa"/>
          </w:tcPr>
          <w:p w:rsidR="001B489A" w:rsidRDefault="001B489A" w:rsidP="00142FAD">
            <w:proofErr w:type="spellStart"/>
            <w:r w:rsidRPr="001B489A">
              <w:t>Deoclécio</w:t>
            </w:r>
            <w:proofErr w:type="spellEnd"/>
            <w:r w:rsidRPr="001B489A">
              <w:t xml:space="preserve"> Alves </w:t>
            </w:r>
            <w:proofErr w:type="spellStart"/>
            <w:r w:rsidRPr="001B489A">
              <w:t>Chianca</w:t>
            </w:r>
            <w:proofErr w:type="spellEnd"/>
            <w:r w:rsidRPr="001B489A">
              <w:t xml:space="preserve"> Jr</w:t>
            </w:r>
            <w:r w:rsidRPr="001B489A">
              <w:t>.</w:t>
            </w:r>
          </w:p>
        </w:tc>
      </w:tr>
      <w:tr w:rsidR="001B489A" w:rsidRPr="003768B5" w:rsidTr="003768B5">
        <w:tc>
          <w:tcPr>
            <w:tcW w:w="2235" w:type="dxa"/>
          </w:tcPr>
          <w:p w:rsidR="001B489A" w:rsidRPr="003768B5" w:rsidRDefault="001B489A" w:rsidP="00516F42">
            <w:r>
              <w:t>6-Luis Henrique Santos Fortes</w:t>
            </w:r>
          </w:p>
        </w:tc>
        <w:tc>
          <w:tcPr>
            <w:tcW w:w="1417" w:type="dxa"/>
          </w:tcPr>
          <w:p w:rsidR="001B489A" w:rsidRDefault="001B489A" w:rsidP="00516F42">
            <w:r>
              <w:t>21/08/2017</w:t>
            </w:r>
          </w:p>
        </w:tc>
        <w:tc>
          <w:tcPr>
            <w:tcW w:w="3969" w:type="dxa"/>
          </w:tcPr>
          <w:p w:rsidR="001B489A" w:rsidRPr="001B489A" w:rsidRDefault="001B489A" w:rsidP="00516F42">
            <w:pPr>
              <w:jc w:val="both"/>
            </w:pPr>
            <w:r w:rsidRPr="001B489A">
              <w:t>“Efeito do tempo de privação de estradiol sobre respostas autonômicas cardíacas e comportamentais após o tratamento in situ</w:t>
            </w:r>
            <w:proofErr w:type="gramStart"/>
            <w:r w:rsidRPr="001B489A">
              <w:t xml:space="preserve">  </w:t>
            </w:r>
            <w:proofErr w:type="gramEnd"/>
            <w:r w:rsidRPr="001B489A">
              <w:t>na amígdala central com 17β   estradiol"</w:t>
            </w:r>
          </w:p>
        </w:tc>
        <w:tc>
          <w:tcPr>
            <w:tcW w:w="2693" w:type="dxa"/>
          </w:tcPr>
          <w:p w:rsidR="001B489A" w:rsidRDefault="001B489A" w:rsidP="00516F42">
            <w:r w:rsidRPr="001B489A">
              <w:t>Rodrigo Cunha Alvim de Menezes</w:t>
            </w:r>
          </w:p>
        </w:tc>
      </w:tr>
    </w:tbl>
    <w:p w:rsidR="0002175F" w:rsidRPr="003768B5" w:rsidRDefault="0002175F">
      <w:bookmarkStart w:id="0" w:name="_GoBack"/>
      <w:bookmarkEnd w:id="0"/>
    </w:p>
    <w:sectPr w:rsidR="0002175F" w:rsidRPr="003768B5" w:rsidSect="009726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6A"/>
    <w:rsid w:val="0002175F"/>
    <w:rsid w:val="000572F0"/>
    <w:rsid w:val="000F67D3"/>
    <w:rsid w:val="000F7387"/>
    <w:rsid w:val="00173A9B"/>
    <w:rsid w:val="001B489A"/>
    <w:rsid w:val="00372BAE"/>
    <w:rsid w:val="003768B5"/>
    <w:rsid w:val="00404108"/>
    <w:rsid w:val="00460AAA"/>
    <w:rsid w:val="00540D36"/>
    <w:rsid w:val="005A5459"/>
    <w:rsid w:val="005E53DF"/>
    <w:rsid w:val="00624E7C"/>
    <w:rsid w:val="00657235"/>
    <w:rsid w:val="007B30E8"/>
    <w:rsid w:val="00891576"/>
    <w:rsid w:val="009411B8"/>
    <w:rsid w:val="0097266A"/>
    <w:rsid w:val="00A36417"/>
    <w:rsid w:val="00C34B4E"/>
    <w:rsid w:val="00C51EA5"/>
    <w:rsid w:val="00E657FD"/>
    <w:rsid w:val="00F700D3"/>
    <w:rsid w:val="00FE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72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72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CAD29-9A68-4E26-A12C-0445459F0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UFOP</cp:lastModifiedBy>
  <cp:revision>3</cp:revision>
  <dcterms:created xsi:type="dcterms:W3CDTF">2017-05-22T12:58:00Z</dcterms:created>
  <dcterms:modified xsi:type="dcterms:W3CDTF">2019-01-14T11:48:00Z</dcterms:modified>
</cp:coreProperties>
</file>