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8"/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618"/>
        <w:gridCol w:w="6853"/>
      </w:tblGrid>
      <w:tr>
        <w:trPr>
          <w:trHeight w:val="300" w:hRule="atLeast"/>
        </w:trPr>
        <w:tc>
          <w:tcPr>
            <w:tcW w:w="2395" w:type="dxa"/>
            <w:tcBorders/>
            <w:shd w:color="auto" w:fill="009999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ind w:left="0" w:hanging="0"/>
              <w:jc w:val="center"/>
              <w:rPr/>
            </w:pPr>
            <w:r>
              <w:rPr>
                <w:rStyle w:val="Strong"/>
                <w:rFonts w:eastAsia="SimSun" w:cs="Verdana" w:ascii="Verdana" w:hAnsi="Verdana"/>
                <w:b/>
                <w:i w:val="false"/>
                <w:caps w:val="false"/>
                <w:smallCaps w:val="false"/>
                <w:color w:val="FFFFFF"/>
                <w:spacing w:val="0"/>
                <w:kern w:val="0"/>
                <w:sz w:val="24"/>
                <w:szCs w:val="24"/>
                <w:lang w:val="en-US" w:eastAsia="zh-CN" w:bidi="ar"/>
              </w:rPr>
              <w:t>INTERESSADO</w:t>
            </w:r>
          </w:p>
        </w:tc>
        <w:tc>
          <w:tcPr>
            <w:tcW w:w="618" w:type="dxa"/>
            <w:tcBorders/>
            <w:shd w:color="auto" w:fill="009999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Autospacing="1" w:afterAutospacing="1"/>
              <w:ind w:left="0" w:right="0" w:hanging="0"/>
              <w:jc w:val="center"/>
              <w:rPr/>
            </w:pPr>
            <w:r>
              <w:rPr>
                <w:rStyle w:val="Strong"/>
                <w:rFonts w:cs="Verdana" w:ascii="Verdana" w:hAnsi="Verdana"/>
                <w:i w:val="false"/>
                <w:caps w:val="false"/>
                <w:smallCaps w:val="false"/>
                <w:color w:val="FFFFFF"/>
                <w:spacing w:val="0"/>
                <w:sz w:val="24"/>
                <w:szCs w:val="24"/>
              </w:rPr>
              <w:t>#</w:t>
            </w:r>
          </w:p>
        </w:tc>
        <w:tc>
          <w:tcPr>
            <w:tcW w:w="6853" w:type="dxa"/>
            <w:tcBorders/>
            <w:shd w:color="auto" w:fill="009999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Autospacing="1" w:afterAutospacing="1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cs="Verdana" w:ascii="Verdana" w:hAnsi="Verdana"/>
                <w:b/>
                <w:i w:val="false"/>
                <w:caps w:val="false"/>
                <w:smallCaps w:val="false"/>
                <w:color w:val="FFFFFF"/>
                <w:spacing w:val="0"/>
                <w:sz w:val="24"/>
                <w:szCs w:val="24"/>
              </w:rPr>
              <w:t>PROCEDIMENTO</w:t>
            </w:r>
          </w:p>
        </w:tc>
      </w:tr>
      <w:tr>
        <w:trPr>
          <w:trHeight w:val="288" w:hRule="atLeast"/>
        </w:trPr>
        <w:tc>
          <w:tcPr>
            <w:tcW w:w="2395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PROFESSOR ORIENTADOR</w:t>
            </w:r>
          </w:p>
        </w:tc>
        <w:tc>
          <w:tcPr>
            <w:tcW w:w="618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01</w:t>
            </w:r>
          </w:p>
        </w:tc>
        <w:tc>
          <w:tcPr>
            <w:tcW w:w="6853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lineRule="auto" w:line="240" w:before="94" w:after="15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1.1 -  Encaminhar o Plano Acadêmico e a Cópia do Estatuto para o Colegiado do Curso contemplado pela EJ.</w:t>
            </w:r>
          </w:p>
          <w:p>
            <w:pPr>
              <w:pStyle w:val="NormalWeb"/>
              <w:widowControl/>
              <w:spacing w:lineRule="auto" w:line="240" w:before="0" w:after="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* O Plano acadêmico deve ser feito conforme critérios estabelecidos no art. 12, da Resolução CUNI 2208.</w:t>
            </w:r>
          </w:p>
          <w:p>
            <w:pPr>
              <w:pStyle w:val="NormalWeb"/>
              <w:widowControl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* A Cópia do Estatuto registrad</w:t>
            </w: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o</w:t>
            </w: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 em cartório.</w:t>
            </w:r>
          </w:p>
        </w:tc>
      </w:tr>
      <w:tr>
        <w:trPr>
          <w:trHeight w:val="555" w:hRule="atLeast"/>
        </w:trPr>
        <w:tc>
          <w:tcPr>
            <w:tcW w:w="2395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COLEGIADO</w:t>
            </w:r>
          </w:p>
        </w:tc>
        <w:tc>
          <w:tcPr>
            <w:tcW w:w="618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02</w:t>
            </w:r>
          </w:p>
        </w:tc>
        <w:tc>
          <w:tcPr>
            <w:tcW w:w="6853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94" w:after="156"/>
              <w:jc w:val="both"/>
              <w:rPr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2.1 - Abrir o processo via SEI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* 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u w:val="single"/>
              </w:rPr>
              <w:t>Tipo do Processo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:  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Extensão: Empresas Juniores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* 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u w:val="single"/>
                <w:lang w:val="pt-BR"/>
              </w:rPr>
              <w:t>Especificação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: Reconhecimento Institucional do Plano Acadêmico da Empresa Júnior XXXX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Verdana" w:hAnsi="Verdana" w:cs="Verdana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pt-BR"/>
              </w:rPr>
            </w:pP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* 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u w:val="single"/>
                <w:lang w:val="pt-BR"/>
              </w:rPr>
              <w:t>Classificação de Assunto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: 361- Proposição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Verdana" w:hAnsi="Verdana" w:cs="Verdana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pt-BR"/>
              </w:rPr>
            </w:pP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* 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u w:val="single"/>
                <w:lang w:val="pt-BR"/>
              </w:rPr>
              <w:t>Nível de Acesso: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 Público</w:t>
            </w:r>
          </w:p>
          <w:p>
            <w:pPr>
              <w:pStyle w:val="NormalWeb"/>
              <w:widowControl/>
              <w:spacing w:before="0" w:after="0"/>
              <w:jc w:val="both"/>
              <w:rPr>
                <w:rFonts w:ascii="Verdana" w:hAnsi="Verdana" w:cs="Verdana"/>
                <w:i w:val="false"/>
                <w:i w:val="false"/>
                <w:caps w:val="false"/>
                <w:smallCaps w:val="false"/>
                <w:color w:val="000000"/>
                <w:spacing w:val="0"/>
                <w:lang w:val="pt-BR"/>
              </w:rPr>
            </w:pP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lang w:val="pt-BR"/>
              </w:rPr>
            </w:r>
          </w:p>
          <w:p>
            <w:pPr>
              <w:pStyle w:val="NormalWeb"/>
              <w:widowControl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2.2 – Incluir no Processo o Plano Acadêmico e o Estatuto (Digitalizados/PDF).</w:t>
            </w: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 </w:t>
            </w:r>
          </w:p>
          <w:p>
            <w:pPr>
              <w:pStyle w:val="NormalWeb"/>
              <w:widowControl/>
              <w:spacing w:before="0" w:after="0"/>
              <w:jc w:val="both"/>
              <w:rPr>
                <w:rFonts w:ascii="Verdana" w:hAnsi="Verdana" w:cs="Verdana"/>
                <w:i w:val="false"/>
                <w:i w:val="false"/>
                <w:caps w:val="false"/>
                <w:smallCaps w:val="false"/>
                <w:color w:val="000000"/>
                <w:spacing w:val="0"/>
                <w:lang w:val="pt-BR"/>
              </w:rPr>
            </w:pPr>
            <w:r>
              <w:rPr>
                <w:rFonts w:cs="Verdana" w:ascii="Verdana" w:hAnsi="Verdana"/>
                <w:i w:val="false"/>
                <w:caps w:val="false"/>
                <w:smallCaps w:val="false"/>
                <w:color w:val="000000"/>
                <w:spacing w:val="0"/>
                <w:lang w:val="pt-BR"/>
              </w:rPr>
            </w:r>
          </w:p>
          <w:p>
            <w:pPr>
              <w:pStyle w:val="NormalWeb"/>
              <w:widowControl/>
              <w:spacing w:before="0" w:after="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* Para o Plano Acadêmico o tipo do documento será: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“Extensão: Plano Acadêmico Empresa Júnior”; </w:t>
            </w:r>
          </w:p>
          <w:p>
            <w:pPr>
              <w:pStyle w:val="NormalWeb"/>
              <w:widowControl/>
              <w:spacing w:before="0" w:after="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* Para o Estatuto o tipo do documento será:</w:t>
            </w:r>
            <w:bookmarkStart w:id="0" w:name="_GoBack"/>
            <w:bookmarkEnd w:id="0"/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“Estatuto Empresa Júnior registrado em cartório”;</w:t>
            </w:r>
          </w:p>
          <w:p>
            <w:pPr>
              <w:pStyle w:val="NormalWeb"/>
              <w:widowControl/>
              <w:spacing w:before="0" w:after="0"/>
              <w:jc w:val="both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* Para ambos os documentos utilizar a </w:t>
            </w: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u w:val="single"/>
                <w:lang w:val="pt-BR"/>
              </w:rPr>
              <w:t>Classificação de Assunto</w:t>
            </w:r>
            <w:r>
              <w:rPr>
                <w:rFonts w:cs="Verdana" w:ascii="Verdana" w:hAnsi="Verdana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: 361- Proposição</w:t>
            </w:r>
          </w:p>
          <w:p>
            <w:pPr>
              <w:pStyle w:val="NormalWeb"/>
              <w:widowControl/>
              <w:spacing w:before="156" w:after="156"/>
              <w:jc w:val="both"/>
              <w:rPr>
                <w:sz w:val="18"/>
                <w:szCs w:val="18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2.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4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. Submete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r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à Reunião de Colegiado 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para análise e parecer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 quanto a aprovação do Plano Acadêmico e ratificação do nome do professor orientador.</w:t>
            </w:r>
          </w:p>
          <w:p>
            <w:pPr>
              <w:pStyle w:val="NormalWeb"/>
              <w:keepNext w:val="false"/>
              <w:keepLines w:val="false"/>
              <w:widowControl/>
              <w:spacing w:before="156" w:after="15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2.5. Incluir 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CE181E"/>
                <w:spacing w:val="0"/>
                <w:sz w:val="18"/>
                <w:szCs w:val="18"/>
                <w:lang w:val="pt-BR"/>
              </w:rPr>
              <w:t>o Ofício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 de Aprovação do Colegiado no processo e enviá-lo ao Departamento do(a) docente orientador(a).</w:t>
            </w:r>
          </w:p>
          <w:p>
            <w:pPr>
              <w:pStyle w:val="NormalWeb"/>
              <w:widowControl/>
              <w:spacing w:before="280" w:after="280"/>
              <w:jc w:val="both"/>
              <w:rPr>
                <w:b/>
                <w:b/>
                <w:bCs/>
                <w:i/>
                <w:i/>
                <w:iCs/>
                <w:sz w:val="20"/>
                <w:szCs w:val="20"/>
                <w:u w:val="none"/>
              </w:rPr>
            </w:pPr>
            <w:r>
              <w:rPr>
                <w:rFonts w:cs="Verdana" w:ascii="Verdana" w:hAnsi="Verdana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u w:val="none"/>
                <w:lang w:val="pt-BR"/>
              </w:rPr>
              <w:t>*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u w:val="none"/>
                <w:lang w:val="pt-BR"/>
              </w:rPr>
              <w:t xml:space="preserve"> Utilizar o modelo de Ofício SEI: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C00000"/>
                <w:spacing w:val="0"/>
                <w:sz w:val="18"/>
                <w:szCs w:val="18"/>
                <w:u w:val="none"/>
                <w:lang w:val="pt-BR"/>
              </w:rPr>
              <w:t>Extensão: Ofício de Aprovação Colegiado - CEJ.</w:t>
            </w:r>
          </w:p>
        </w:tc>
      </w:tr>
      <w:tr>
        <w:trPr>
          <w:trHeight w:val="284" w:hRule="atLeast"/>
        </w:trPr>
        <w:tc>
          <w:tcPr>
            <w:tcW w:w="2395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DEPARTAMENTO</w:t>
            </w:r>
          </w:p>
        </w:tc>
        <w:tc>
          <w:tcPr>
            <w:tcW w:w="618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03</w:t>
            </w:r>
          </w:p>
        </w:tc>
        <w:tc>
          <w:tcPr>
            <w:tcW w:w="6853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156" w:after="15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3.1. Submeter à Assembléia Departamental para análise e aprovação da indicação do professor orientador e a atribuição de encargos docentes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.</w:t>
            </w:r>
          </w:p>
          <w:p>
            <w:pPr>
              <w:pStyle w:val="NormalWeb"/>
              <w:keepNext w:val="false"/>
              <w:keepLines w:val="false"/>
              <w:widowControl/>
              <w:spacing w:before="156" w:after="15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3.2. Incluir 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CE181E"/>
                <w:spacing w:val="0"/>
                <w:sz w:val="18"/>
                <w:szCs w:val="18"/>
                <w:lang w:val="pt-BR"/>
              </w:rPr>
              <w:t>o Ofício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 xml:space="preserve"> de Aprovação do Departamento no processo e e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nv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iá-lo à Unidade à qual está vinculado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.</w:t>
            </w:r>
          </w:p>
          <w:p>
            <w:pPr>
              <w:pStyle w:val="NormalWeb"/>
              <w:widowControl/>
              <w:spacing w:before="156" w:after="156"/>
              <w:jc w:val="both"/>
              <w:rPr>
                <w:b/>
                <w:b/>
                <w:bCs/>
                <w:i/>
                <w:i/>
                <w:iCs/>
                <w:sz w:val="20"/>
                <w:szCs w:val="20"/>
                <w:u w:val="none"/>
              </w:rPr>
            </w:pPr>
            <w:r>
              <w:rPr>
                <w:rFonts w:cs="Verdana" w:ascii="Verdana" w:hAnsi="Verdana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u w:val="none"/>
                <w:lang w:val="pt-BR"/>
              </w:rPr>
              <w:t>*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u w:val="none"/>
                <w:lang w:val="pt-BR"/>
              </w:rPr>
              <w:t xml:space="preserve"> Utilizar o modelo de Ofício SEI: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C00000"/>
                <w:spacing w:val="0"/>
                <w:sz w:val="18"/>
                <w:szCs w:val="18"/>
                <w:u w:val="none"/>
                <w:lang w:val="pt-BR"/>
              </w:rPr>
              <w:t>Extensão: Ofício de Aprovação Departamento - CEJ.</w:t>
            </w:r>
          </w:p>
        </w:tc>
      </w:tr>
      <w:tr>
        <w:trPr>
          <w:trHeight w:val="545" w:hRule="atLeast"/>
        </w:trPr>
        <w:tc>
          <w:tcPr>
            <w:tcW w:w="2395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UNIDADE</w:t>
            </w:r>
          </w:p>
        </w:tc>
        <w:tc>
          <w:tcPr>
            <w:tcW w:w="618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04</w:t>
            </w:r>
          </w:p>
        </w:tc>
        <w:tc>
          <w:tcPr>
            <w:tcW w:w="6853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156" w:after="15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4.1. Submeter ao Conselho Departamental para reconhecimento e aprovação da utilização de espaços e estrutura física da Unidade</w:t>
            </w:r>
          </w:p>
          <w:p>
            <w:pPr>
              <w:pStyle w:val="NormalWeb"/>
              <w:keepNext w:val="false"/>
              <w:keepLines w:val="false"/>
              <w:widowControl/>
              <w:spacing w:before="156" w:after="156"/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4.2. Incluir a Resolução de Aprovação da Unidade no processo e e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nv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  <w:lang w:val="pt-BR"/>
              </w:rPr>
              <w:t>iá-lo à PROEX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.</w:t>
            </w:r>
          </w:p>
          <w:p>
            <w:pPr>
              <w:pStyle w:val="NormalWeb"/>
              <w:widowControl/>
              <w:spacing w:before="156" w:after="156"/>
              <w:jc w:val="both"/>
              <w:rPr>
                <w:b/>
                <w:b/>
                <w:bCs/>
                <w:i/>
                <w:i/>
                <w:iCs/>
                <w:sz w:val="20"/>
                <w:szCs w:val="20"/>
                <w:u w:val="none"/>
              </w:rPr>
            </w:pPr>
            <w:r>
              <w:rPr>
                <w:rFonts w:cs="Verdana" w:ascii="Verdana" w:hAnsi="Verdana"/>
                <w:b/>
                <w:bCs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u w:val="none"/>
                <w:lang w:val="pt-BR"/>
              </w:rPr>
              <w:t>*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000000"/>
                <w:spacing w:val="0"/>
                <w:sz w:val="18"/>
                <w:szCs w:val="18"/>
                <w:u w:val="none"/>
                <w:lang w:val="pt-BR"/>
              </w:rPr>
              <w:t xml:space="preserve"> Utilizar o modelo de Resolução SEI: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aps w:val="false"/>
                <w:smallCaps w:val="false"/>
                <w:color w:val="C00000"/>
                <w:spacing w:val="0"/>
                <w:sz w:val="18"/>
                <w:szCs w:val="18"/>
                <w:u w:val="none"/>
                <w:lang w:val="pt-BR"/>
              </w:rPr>
              <w:t>Extensão: Resolução Aprovação Unidade - CEJ.</w:t>
            </w:r>
          </w:p>
        </w:tc>
      </w:tr>
      <w:tr>
        <w:trPr>
          <w:trHeight w:val="545" w:hRule="atLeast"/>
        </w:trPr>
        <w:tc>
          <w:tcPr>
            <w:tcW w:w="2395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sz w:val="18"/>
                <w:szCs w:val="18"/>
              </w:rPr>
            </w:pPr>
            <w:r>
              <w:rPr>
                <w:rFonts w:eastAsia="SimSun"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pt-BR" w:eastAsia="zh-CN" w:bidi="ar"/>
              </w:rPr>
              <w:t>PROEX</w:t>
            </w:r>
          </w:p>
        </w:tc>
        <w:tc>
          <w:tcPr>
            <w:tcW w:w="618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280" w:after="280"/>
              <w:jc w:val="center"/>
              <w:rPr>
                <w:rFonts w:ascii="Verdana" w:hAnsi="Verdana" w:eastAsia="SimSun" w:cs="Verdan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eastAsia="SimSun"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05</w:t>
            </w:r>
          </w:p>
        </w:tc>
        <w:tc>
          <w:tcPr>
            <w:tcW w:w="6853" w:type="dxa"/>
            <w:tcBorders/>
            <w:shd w:color="auto" w:fill="FFFFFF" w:val="clear"/>
            <w:vAlign w:val="center"/>
          </w:tcPr>
          <w:p>
            <w:pPr>
              <w:pStyle w:val="NormalWeb"/>
              <w:keepNext w:val="false"/>
              <w:keepLines w:val="false"/>
              <w:widowControl/>
              <w:spacing w:before="156" w:after="156"/>
              <w:jc w:val="both"/>
              <w:rPr>
                <w:rFonts w:ascii="Verdana" w:hAnsi="Verdana" w:eastAsia="SimSun" w:cs="Verdan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eastAsia="SimSun"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pt-BR" w:eastAsia="zh-CN" w:bidi="ar"/>
              </w:rPr>
              <w:t xml:space="preserve">5.1 - Apresenta o processo de reconhecimento do 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pt-BR" w:eastAsia="zh-CN" w:bidi="ar"/>
              </w:rPr>
              <w:t>P</w:t>
            </w:r>
            <w:r>
              <w:rPr>
                <w:rFonts w:eastAsia="SimSun"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pt-BR" w:eastAsia="zh-CN" w:bidi="ar"/>
              </w:rPr>
              <w:t xml:space="preserve">lano </w:t>
            </w:r>
            <w:r>
              <w:rPr>
                <w:rFonts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pt-BR" w:eastAsia="zh-CN" w:bidi="ar"/>
              </w:rPr>
              <w:t>A</w:t>
            </w:r>
            <w:r>
              <w:rPr>
                <w:rFonts w:eastAsia="SimSun"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pt-BR" w:eastAsia="zh-CN" w:bidi="ar"/>
              </w:rPr>
              <w:t>cadêmico da EJ, em reunião da Central de Empresas Júniores, para aprovação do documento.</w:t>
            </w:r>
          </w:p>
          <w:p>
            <w:pPr>
              <w:pStyle w:val="NormalWeb"/>
              <w:widowControl/>
              <w:spacing w:before="156" w:after="156"/>
              <w:jc w:val="both"/>
              <w:rPr>
                <w:rFonts w:ascii="Verdana" w:hAnsi="Verdana" w:eastAsia="SimSun" w:cs="Verdan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eastAsia="SimSun"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pt-BR" w:eastAsia="zh-CN" w:bidi="ar"/>
              </w:rPr>
              <w:t>5.2 - Anexa ao processo a resolução de reconhecimento da EJ (DARI).</w:t>
            </w:r>
          </w:p>
          <w:p>
            <w:pPr>
              <w:pStyle w:val="Normal"/>
              <w:widowControl/>
              <w:spacing w:before="156" w:after="156"/>
              <w:jc w:val="both"/>
              <w:rPr>
                <w:rFonts w:ascii="Verdana" w:hAnsi="Verdana" w:eastAsia="SimSun" w:cs="Verdana"/>
                <w:b/>
                <w:b/>
                <w:bCs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BR" w:eastAsia="zh-CN" w:bidi="ar"/>
              </w:rPr>
            </w:pPr>
            <w:r>
              <w:rPr>
                <w:rFonts w:eastAsia="SimSun" w:cs="Verdana" w:ascii="Verdana" w:hAnsi="Verdana"/>
                <w:b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18"/>
                <w:szCs w:val="18"/>
                <w:lang w:val="pt-BR" w:eastAsia="zh-CN" w:bidi="ar"/>
              </w:rPr>
              <w:t>5.3 - Encaminha a resolução para publicação no Boletim administrativo da UFOP.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20" w:right="1020" w:header="0" w:top="907" w:footer="0" w:bottom="90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" w:cs="宋体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rong">
    <w:name w:val="Strong"/>
    <w:basedOn w:val="DefaultParagraphFont"/>
    <w:uiPriority w:val="0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etexto"/>
    <w:uiPriority w:val="0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Lohit Devanagari"/>
    </w:rPr>
  </w:style>
  <w:style w:type="paragraph" w:styleId="NormalWeb">
    <w:name w:val="Normal (Web)"/>
    <w:uiPriority w:val="0"/>
    <w:qFormat/>
    <w:pPr>
      <w:widowControl/>
      <w:bidi w:val="0"/>
      <w:spacing w:beforeAutospacing="1" w:afterAutospacing="1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en-US" w:eastAsia="zh-CN" w:bidi="ar"/>
    </w:rPr>
  </w:style>
  <w:style w:type="paragraph" w:styleId="Caption">
    <w:name w:val="caption"/>
    <w:basedOn w:val="Normal"/>
    <w:uiPriority w:val="0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tulo1" w:customStyle="1">
    <w:name w:val="Título1"/>
    <w:basedOn w:val="Normal"/>
    <w:uiPriority w:val="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 w:customStyle="1">
    <w:name w:val="Título de tabela"/>
    <w:basedOn w:val="Contedodatabela"/>
    <w:uiPriority w:val="0"/>
    <w:qFormat/>
    <w:pPr>
      <w:suppressLineNumbers/>
      <w:jc w:val="center"/>
    </w:pPr>
    <w:rPr>
      <w:b/>
      <w:bCs/>
    </w:rPr>
  </w:style>
  <w:style w:type="table" w:default="1" w:styleId="8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1</Pages>
  <Words>345</Words>
  <Characters>1850</Characters>
  <CharactersWithSpaces>2163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2020-05-19T17:23:00Z</dcterms:created>
  <dc:creator>Convidado PROEX</dc:creator>
  <dc:description/>
  <dc:language>pt-BR</dc:language>
  <cp:lastModifiedBy/>
  <dcterms:modified xsi:type="dcterms:W3CDTF">2020-06-18T09:29:15Z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1046-11.2.0.9363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